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1990"/>
        <w:gridCol w:w="2581"/>
        <w:gridCol w:w="2055"/>
      </w:tblGrid>
      <w:tr w:rsidR="00EF1F87" w:rsidRPr="00037E3F" w:rsidTr="00EF1F87">
        <w:tc>
          <w:tcPr>
            <w:tcW w:w="714" w:type="dxa"/>
          </w:tcPr>
          <w:p w:rsidR="00EF1F87" w:rsidRPr="00037E3F" w:rsidRDefault="00EF1F87" w:rsidP="00037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1990" w:type="dxa"/>
          </w:tcPr>
          <w:p w:rsidR="00EF1F87" w:rsidRPr="00037E3F" w:rsidRDefault="00EF1F87" w:rsidP="00037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/>
                <w:sz w:val="28"/>
                <w:szCs w:val="28"/>
              </w:rPr>
              <w:t>Data kontroli</w:t>
            </w:r>
          </w:p>
        </w:tc>
        <w:tc>
          <w:tcPr>
            <w:tcW w:w="2581" w:type="dxa"/>
          </w:tcPr>
          <w:p w:rsidR="00EF1F87" w:rsidRPr="00037E3F" w:rsidRDefault="00EF1F87" w:rsidP="00037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/>
                <w:sz w:val="28"/>
                <w:szCs w:val="28"/>
              </w:rPr>
              <w:t>Organ kontrolujący</w:t>
            </w:r>
          </w:p>
        </w:tc>
        <w:tc>
          <w:tcPr>
            <w:tcW w:w="2055" w:type="dxa"/>
          </w:tcPr>
          <w:p w:rsidR="00EF1F87" w:rsidRPr="00037E3F" w:rsidRDefault="00EF1F87" w:rsidP="00037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/>
                <w:sz w:val="28"/>
                <w:szCs w:val="28"/>
              </w:rPr>
              <w:t>Zakres kontroli</w:t>
            </w:r>
          </w:p>
        </w:tc>
      </w:tr>
      <w:tr w:rsidR="00EF1F87" w:rsidRPr="00037E3F" w:rsidTr="00EF1F87">
        <w:tc>
          <w:tcPr>
            <w:tcW w:w="714" w:type="dxa"/>
          </w:tcPr>
          <w:p w:rsidR="00EF1F87" w:rsidRPr="00037E3F" w:rsidRDefault="00EF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87" w:rsidRPr="00037E3F" w:rsidRDefault="00E04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1F87" w:rsidRPr="00037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F87" w:rsidRPr="00037E3F" w:rsidRDefault="00EF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EF1F87" w:rsidRPr="00037E3F" w:rsidRDefault="00E04D02" w:rsidP="00E04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EF1F87" w:rsidRPr="00037E3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F1F87" w:rsidRPr="00037E3F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581" w:type="dxa"/>
          </w:tcPr>
          <w:p w:rsidR="00EF1F87" w:rsidRPr="00037E3F" w:rsidRDefault="00EF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Powiatowa Stacja Sanitarno-Epidemiologiczna w Rzeszowie</w:t>
            </w:r>
          </w:p>
        </w:tc>
        <w:tc>
          <w:tcPr>
            <w:tcW w:w="2055" w:type="dxa"/>
          </w:tcPr>
          <w:p w:rsidR="00EF1F87" w:rsidRPr="00037E3F" w:rsidRDefault="00EF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Ocena stanu sanitarnego przedszkola</w:t>
            </w:r>
          </w:p>
        </w:tc>
      </w:tr>
    </w:tbl>
    <w:p w:rsidR="00B2299C" w:rsidRDefault="00B2299C"/>
    <w:sectPr w:rsidR="00B22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A1"/>
    <w:rsid w:val="00037E3F"/>
    <w:rsid w:val="008D38A1"/>
    <w:rsid w:val="00B2299C"/>
    <w:rsid w:val="00E04D02"/>
    <w:rsid w:val="00E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17B7"/>
  <w15:docId w15:val="{21219AE9-EC56-4CD6-AF90-DF8D2AC5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37E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E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E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E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E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144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Ja</cp:lastModifiedBy>
  <cp:revision>5</cp:revision>
  <dcterms:created xsi:type="dcterms:W3CDTF">2018-06-06T19:42:00Z</dcterms:created>
  <dcterms:modified xsi:type="dcterms:W3CDTF">2019-09-09T07:40:00Z</dcterms:modified>
</cp:coreProperties>
</file>